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5C4E" w14:textId="77777777" w:rsidR="00FE5B4D" w:rsidRDefault="00FE5B4D" w:rsidP="000F6318">
      <w:pPr>
        <w:spacing w:line="240" w:lineRule="auto"/>
        <w:jc w:val="center"/>
        <w:rPr>
          <w:rFonts w:ascii="Verdana" w:eastAsia="Verdana" w:hAnsi="Verdana" w:cs="Verdana"/>
          <w:b/>
          <w:color w:val="212121"/>
        </w:rPr>
      </w:pPr>
    </w:p>
    <w:p w14:paraId="32CEB584" w14:textId="56ABD7C7" w:rsidR="7E7347E2" w:rsidRDefault="7E7347E2" w:rsidP="54A50466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F35B3E4" w14:textId="77777777" w:rsidR="00A45687" w:rsidRPr="00A45687" w:rsidRDefault="00A45687" w:rsidP="00A45687">
      <w:pPr>
        <w:jc w:val="both"/>
        <w:rPr>
          <w:rFonts w:ascii="Verdana" w:eastAsia="Verdana" w:hAnsi="Verdana" w:cs="Verdana"/>
          <w:b/>
          <w:bCs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b/>
          <w:bCs/>
          <w:color w:val="000000" w:themeColor="text1"/>
          <w:lang w:val="it-IT"/>
        </w:rPr>
        <w:t>Di seguito l’elenco delle piste con le rispettive caratteristiche:</w:t>
      </w:r>
    </w:p>
    <w:p w14:paraId="1A42FA36" w14:textId="77777777" w:rsidR="00A45687" w:rsidRPr="00A45687" w:rsidRDefault="00A45687" w:rsidP="00A45687">
      <w:p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 </w:t>
      </w:r>
    </w:p>
    <w:p w14:paraId="1685AEEE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Faloria Normale – lunghezza 3.155 m, pendenza media 15%</w:t>
      </w:r>
    </w:p>
    <w:p w14:paraId="2194949D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Tondi di Faloria – lunghezza 800 m, pendenza media 21%</w:t>
      </w:r>
    </w:p>
    <w:p w14:paraId="5C160EB2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Vitelli Bassa – lunghezza 1.065 m, pendenza media 21%</w:t>
      </w:r>
    </w:p>
    <w:p w14:paraId="553E9D54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Vitelli Alta – lunghezza 1.169 m, pendenza media 28%</w:t>
      </w:r>
    </w:p>
    <w:p w14:paraId="5E26711C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Canalone Franchetti – lunghezza 1.055 m, pendenza media 34%</w:t>
      </w:r>
    </w:p>
    <w:p w14:paraId="03CE37F6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proofErr w:type="spellStart"/>
      <w:r w:rsidRPr="00A45687">
        <w:rPr>
          <w:rFonts w:ascii="Verdana" w:eastAsia="Verdana" w:hAnsi="Verdana" w:cs="Verdana"/>
          <w:color w:val="000000" w:themeColor="text1"/>
          <w:lang w:val="it-IT"/>
        </w:rPr>
        <w:t>Stratondi</w:t>
      </w:r>
      <w:proofErr w:type="spellEnd"/>
      <w:r w:rsidRPr="00A45687">
        <w:rPr>
          <w:rFonts w:ascii="Verdana" w:eastAsia="Verdana" w:hAnsi="Verdana" w:cs="Verdana"/>
          <w:color w:val="000000" w:themeColor="text1"/>
          <w:lang w:val="it-IT"/>
        </w:rPr>
        <w:t xml:space="preserve"> – lunghezza 846 m, pendenza media 34%</w:t>
      </w:r>
    </w:p>
    <w:p w14:paraId="1945845A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Slittone – lunghezza 636 m, pendenza media 28%</w:t>
      </w:r>
    </w:p>
    <w:p w14:paraId="1AF33C13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proofErr w:type="spellStart"/>
      <w:r w:rsidRPr="00A45687">
        <w:rPr>
          <w:rFonts w:ascii="Verdana" w:eastAsia="Verdana" w:hAnsi="Verdana" w:cs="Verdana"/>
          <w:color w:val="000000" w:themeColor="text1"/>
          <w:lang w:val="it-IT"/>
        </w:rPr>
        <w:t>Bigontina</w:t>
      </w:r>
      <w:proofErr w:type="spellEnd"/>
      <w:r w:rsidRPr="00A45687">
        <w:rPr>
          <w:rFonts w:ascii="Verdana" w:eastAsia="Verdana" w:hAnsi="Verdana" w:cs="Verdana"/>
          <w:color w:val="000000" w:themeColor="text1"/>
          <w:lang w:val="it-IT"/>
        </w:rPr>
        <w:t xml:space="preserve"> – lunghezza 756 m, pendenza media 30%</w:t>
      </w:r>
    </w:p>
    <w:p w14:paraId="00547468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Monti–Zardini – lunghezza 550 m, pendenza media 21%</w:t>
      </w:r>
    </w:p>
    <w:p w14:paraId="4302628B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Scoiattolo – lunghezza 322 m, pendenza media 12%</w:t>
      </w:r>
    </w:p>
    <w:p w14:paraId="4D8B4125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proofErr w:type="spellStart"/>
      <w:r w:rsidRPr="00A45687">
        <w:rPr>
          <w:rFonts w:ascii="Verdana" w:eastAsia="Verdana" w:hAnsi="Verdana" w:cs="Verdana"/>
          <w:color w:val="000000" w:themeColor="text1"/>
          <w:lang w:val="it-IT"/>
        </w:rPr>
        <w:t>Padeon</w:t>
      </w:r>
      <w:proofErr w:type="spellEnd"/>
      <w:r w:rsidRPr="00A45687">
        <w:rPr>
          <w:rFonts w:ascii="Verdana" w:eastAsia="Verdana" w:hAnsi="Verdana" w:cs="Verdana"/>
          <w:color w:val="000000" w:themeColor="text1"/>
          <w:lang w:val="it-IT"/>
        </w:rPr>
        <w:t xml:space="preserve"> – lunghezza 842 m, pendenza media 24%</w:t>
      </w:r>
    </w:p>
    <w:p w14:paraId="724EF7B6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Creste Bianche – lunghezza 814 m, pendenza media 22%</w:t>
      </w:r>
    </w:p>
    <w:p w14:paraId="5A820810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Son Forca – lunghezza 1.751 m, pendenza media 16%</w:t>
      </w:r>
    </w:p>
    <w:p w14:paraId="497C2CE5" w14:textId="77777777" w:rsidR="00A45687" w:rsidRPr="00A45687" w:rsidRDefault="00A45687" w:rsidP="00A45687">
      <w:pPr>
        <w:numPr>
          <w:ilvl w:val="0"/>
          <w:numId w:val="11"/>
        </w:numPr>
        <w:jc w:val="both"/>
        <w:rPr>
          <w:rFonts w:ascii="Verdana" w:eastAsia="Verdana" w:hAnsi="Verdana" w:cs="Verdana"/>
          <w:color w:val="000000" w:themeColor="text1"/>
          <w:lang w:val="it-IT"/>
        </w:rPr>
      </w:pPr>
      <w:r w:rsidRPr="00A45687">
        <w:rPr>
          <w:rFonts w:ascii="Verdana" w:eastAsia="Verdana" w:hAnsi="Verdana" w:cs="Verdana"/>
          <w:color w:val="000000" w:themeColor="text1"/>
          <w:lang w:val="it-IT"/>
        </w:rPr>
        <w:t>Rio Gere – lunghezza 2.556 m, pendenza media 21%</w:t>
      </w:r>
    </w:p>
    <w:p w14:paraId="1E36B012" w14:textId="0F9BA197" w:rsidR="532AA198" w:rsidRDefault="532AA198" w:rsidP="79454580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19648A1" w14:textId="4AA2F002" w:rsidR="54A50466" w:rsidRDefault="54A50466" w:rsidP="54A50466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EB26C04" w14:textId="0CE20412" w:rsidR="61D6EBD6" w:rsidRDefault="61D6EBD6" w:rsidP="1A9A25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1A9A25A0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 xml:space="preserve">COMUNICAZIONE </w:t>
      </w:r>
      <w:r w:rsidR="006D0CD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>SUPER G FALORIA MOUNTAIN CLUB</w:t>
      </w:r>
      <w:r w:rsidRPr="1A9A25A0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>_ SEC and Partners</w:t>
      </w:r>
    </w:p>
    <w:p w14:paraId="2E98C481" w14:textId="5D7FDF25" w:rsidR="7E7347E2" w:rsidRDefault="61D6EBD6" w:rsidP="00A45687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7E7347E2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>PR e Media Relations:</w:t>
      </w:r>
      <w:r w:rsidR="00A45687"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3B92BDD9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 xml:space="preserve">Chiara Caliceti, </w:t>
      </w:r>
      <w:hyperlink r:id="rId12" w:history="1">
        <w:r w:rsidR="00A45687" w:rsidRPr="00355B64">
          <w:rPr>
            <w:rStyle w:val="Hyperlink"/>
            <w:rFonts w:ascii="Verdana" w:eastAsia="Verdana" w:hAnsi="Verdana" w:cs="Verdana"/>
            <w:sz w:val="20"/>
            <w:szCs w:val="20"/>
            <w:lang w:val="it-IT"/>
          </w:rPr>
          <w:t>chiara.caliceti@secnewgate.it</w:t>
        </w:r>
        <w:r w:rsidR="00A45687" w:rsidRPr="00355B64">
          <w:rPr>
            <w:rStyle w:val="Hyperlink"/>
          </w:rPr>
          <w:br/>
        </w:r>
        <w:r w:rsidR="00A45687" w:rsidRPr="00355B64">
          <w:rPr>
            <w:rStyle w:val="Hyperlink"/>
          </w:rPr>
          <w:br/>
        </w:r>
      </w:hyperlink>
      <w:r w:rsidRPr="3B92BDD9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>Ufficio stampa:</w:t>
      </w:r>
      <w:r w:rsidR="7E7347E2">
        <w:br/>
      </w:r>
      <w:r w:rsidRPr="3B92BDD9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 xml:space="preserve">Sofia Di Nardo, </w:t>
      </w:r>
      <w:hyperlink r:id="rId13">
        <w:r w:rsidRPr="3B92BDD9">
          <w:rPr>
            <w:rStyle w:val="Hyperlink"/>
            <w:rFonts w:ascii="Verdana" w:eastAsia="Verdana" w:hAnsi="Verdana" w:cs="Verdana"/>
            <w:sz w:val="20"/>
            <w:szCs w:val="20"/>
            <w:lang w:val="it-IT"/>
          </w:rPr>
          <w:t>sofia.dinardo@secnewgate.it</w:t>
        </w:r>
      </w:hyperlink>
      <w:r w:rsidRPr="3B92BDD9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 xml:space="preserve">,  </w:t>
      </w:r>
      <w:r w:rsidRPr="3B92BDD9">
        <w:rPr>
          <w:rFonts w:ascii="Verdana" w:eastAsia="Verdana" w:hAnsi="Verdana" w:cs="Verdana"/>
          <w:color w:val="000000" w:themeColor="text1"/>
          <w:sz w:val="20"/>
          <w:szCs w:val="20"/>
          <w:u w:val="single"/>
          <w:lang w:val="it-IT"/>
        </w:rPr>
        <w:t>+39 392 2730372</w:t>
      </w:r>
    </w:p>
    <w:p w14:paraId="32EDF646" w14:textId="5CB46AA7" w:rsidR="7E7347E2" w:rsidRDefault="5C1A7CDD" w:rsidP="3B92BDD9">
      <w:pPr>
        <w:spacing w:before="150" w:after="150"/>
        <w:rPr>
          <w:rFonts w:ascii="Verdana" w:eastAsia="Verdana" w:hAnsi="Verdana" w:cs="Verdana"/>
          <w:color w:val="000000" w:themeColor="text1"/>
          <w:sz w:val="20"/>
          <w:szCs w:val="20"/>
          <w:u w:val="single"/>
          <w:lang w:val="pt-BR"/>
        </w:rPr>
      </w:pPr>
      <w:proofErr w:type="spellStart"/>
      <w:r w:rsidRPr="3B92BDD9">
        <w:rPr>
          <w:rFonts w:ascii="Verdana" w:eastAsia="Verdana" w:hAnsi="Verdana" w:cs="Verdana"/>
          <w:color w:val="000000" w:themeColor="text1"/>
          <w:sz w:val="20"/>
          <w:szCs w:val="20"/>
          <w:lang w:val="pt-BR"/>
        </w:rPr>
        <w:t>Content</w:t>
      </w:r>
      <w:proofErr w:type="spellEnd"/>
      <w:r w:rsidRPr="3B92BDD9">
        <w:rPr>
          <w:rFonts w:ascii="Verdana" w:eastAsia="Verdana" w:hAnsi="Verdana" w:cs="Verdana"/>
          <w:color w:val="000000" w:themeColor="text1"/>
          <w:sz w:val="20"/>
          <w:szCs w:val="20"/>
          <w:lang w:val="pt-BR"/>
        </w:rPr>
        <w:t xml:space="preserve"> editor:</w:t>
      </w:r>
      <w:r w:rsidR="7E7347E2">
        <w:br/>
      </w:r>
      <w:r w:rsidR="1FB6E9DB" w:rsidRPr="3B92BDD9">
        <w:rPr>
          <w:rFonts w:ascii="Verdana" w:eastAsia="Verdana" w:hAnsi="Verdana" w:cs="Verdana"/>
          <w:color w:val="000000" w:themeColor="text1"/>
          <w:sz w:val="20"/>
          <w:szCs w:val="20"/>
          <w:lang w:val="pt-BR"/>
        </w:rPr>
        <w:t xml:space="preserve">Katia Tafner, </w:t>
      </w:r>
      <w:hyperlink r:id="rId14">
        <w:r w:rsidR="1FB6E9DB" w:rsidRPr="3B92BDD9">
          <w:rPr>
            <w:rStyle w:val="Hyperlink"/>
            <w:rFonts w:ascii="Verdana" w:eastAsia="Verdana" w:hAnsi="Verdana" w:cs="Verdana"/>
            <w:color w:val="0000FF"/>
            <w:sz w:val="20"/>
            <w:szCs w:val="20"/>
            <w:lang w:val="pt-BR"/>
          </w:rPr>
          <w:t>katia.tafner@secnewgate.it</w:t>
        </w:r>
      </w:hyperlink>
      <w:r w:rsidR="1FB6E9DB" w:rsidRPr="3B92BDD9">
        <w:rPr>
          <w:rFonts w:ascii="Verdana" w:eastAsia="Verdana" w:hAnsi="Verdana" w:cs="Verdana"/>
          <w:color w:val="0000FF"/>
          <w:sz w:val="20"/>
          <w:szCs w:val="20"/>
          <w:lang w:val="pt-BR"/>
        </w:rPr>
        <w:t xml:space="preserve"> </w:t>
      </w:r>
      <w:r w:rsidR="1FB6E9DB" w:rsidRPr="3B92BDD9">
        <w:rPr>
          <w:rFonts w:ascii="Verdana" w:eastAsia="Verdana" w:hAnsi="Verdana" w:cs="Verdana"/>
          <w:color w:val="000000" w:themeColor="text1"/>
          <w:sz w:val="20"/>
          <w:szCs w:val="20"/>
          <w:lang w:val="pt-BR"/>
        </w:rPr>
        <w:t xml:space="preserve">, </w:t>
      </w:r>
      <w:r w:rsidR="1FB6E9DB" w:rsidRPr="3B92BDD9">
        <w:rPr>
          <w:rFonts w:ascii="Verdana" w:eastAsia="Verdana" w:hAnsi="Verdana" w:cs="Verdana"/>
          <w:color w:val="000000" w:themeColor="text1"/>
          <w:sz w:val="20"/>
          <w:szCs w:val="20"/>
          <w:u w:val="single"/>
          <w:lang w:val="pt-BR"/>
        </w:rPr>
        <w:t>+39 335 5925571</w:t>
      </w:r>
    </w:p>
    <w:p w14:paraId="7224DA27" w14:textId="1EF9A37C" w:rsidR="7E7347E2" w:rsidRDefault="1FB6E9DB" w:rsidP="54A50466">
      <w:pPr>
        <w:spacing w:before="150" w:after="150"/>
        <w:rPr>
          <w:rFonts w:ascii="Verdana" w:eastAsia="Verdana" w:hAnsi="Verdana" w:cs="Verdana"/>
          <w:sz w:val="20"/>
          <w:szCs w:val="20"/>
        </w:rPr>
      </w:pPr>
      <w:hyperlink r:id="rId15">
        <w:r w:rsidRPr="54A50466">
          <w:rPr>
            <w:rStyle w:val="Hyperlink"/>
            <w:rFonts w:ascii="Verdana" w:eastAsia="Verdana" w:hAnsi="Verdana" w:cs="Verdana"/>
            <w:color w:val="0000FF"/>
            <w:sz w:val="20"/>
            <w:szCs w:val="20"/>
            <w:lang w:val="it-IT"/>
          </w:rPr>
          <w:t>www.secnewgate.it</w:t>
        </w:r>
      </w:hyperlink>
    </w:p>
    <w:p w14:paraId="7DF66085" w14:textId="5278C90E" w:rsidR="7E7347E2" w:rsidRDefault="7E7347E2" w:rsidP="54A50466">
      <w:pPr>
        <w:rPr>
          <w:rFonts w:ascii="Verdana" w:eastAsia="Verdana" w:hAnsi="Verdana" w:cs="Verdana"/>
          <w:color w:val="000000" w:themeColor="text1"/>
          <w:sz w:val="20"/>
          <w:szCs w:val="20"/>
          <w:u w:val="single"/>
          <w:lang w:val="it-IT"/>
        </w:rPr>
      </w:pPr>
    </w:p>
    <w:sectPr w:rsidR="7E7347E2" w:rsidSect="000F6318">
      <w:headerReference w:type="default" r:id="rId16"/>
      <w:footerReference w:type="default" r:id="rId17"/>
      <w:pgSz w:w="11909" w:h="16834"/>
      <w:pgMar w:top="2731" w:right="1136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6288" w14:textId="77777777" w:rsidR="00652516" w:rsidRDefault="00652516">
      <w:pPr>
        <w:spacing w:line="240" w:lineRule="auto"/>
      </w:pPr>
      <w:r>
        <w:separator/>
      </w:r>
    </w:p>
  </w:endnote>
  <w:endnote w:type="continuationSeparator" w:id="0">
    <w:p w14:paraId="34E17D39" w14:textId="77777777" w:rsidR="00652516" w:rsidRDefault="00652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mbri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2C00" w14:textId="0C5D34EB" w:rsidR="000E7AEE" w:rsidRDefault="000E7AEE" w:rsidP="006324D3">
    <w:pPr>
      <w:ind w:right="40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B4E0" w14:textId="77777777" w:rsidR="00652516" w:rsidRDefault="00652516">
      <w:pPr>
        <w:spacing w:line="240" w:lineRule="auto"/>
      </w:pPr>
      <w:r>
        <w:separator/>
      </w:r>
    </w:p>
  </w:footnote>
  <w:footnote w:type="continuationSeparator" w:id="0">
    <w:p w14:paraId="526696A0" w14:textId="77777777" w:rsidR="00652516" w:rsidRDefault="00652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BEF8" w14:textId="043DB5CA" w:rsidR="000B4CA6" w:rsidRDefault="003C5960" w:rsidP="000F6318">
    <w:pPr>
      <w:pStyle w:val="Header"/>
      <w:jc w:val="center"/>
    </w:pPr>
    <w:r w:rsidRPr="003C5960">
      <w:rPr>
        <w:noProof/>
      </w:rPr>
      <w:drawing>
        <wp:anchor distT="0" distB="0" distL="114300" distR="114300" simplePos="0" relativeHeight="251658240" behindDoc="1" locked="0" layoutInCell="1" allowOverlap="1" wp14:anchorId="4E73B5D0" wp14:editId="6ED07A89">
          <wp:simplePos x="0" y="0"/>
          <wp:positionH relativeFrom="margin">
            <wp:posOffset>0</wp:posOffset>
          </wp:positionH>
          <wp:positionV relativeFrom="page">
            <wp:posOffset>76200</wp:posOffset>
          </wp:positionV>
          <wp:extent cx="964800" cy="1461600"/>
          <wp:effectExtent l="0" t="0" r="635" b="0"/>
          <wp:wrapTight wrapText="bothSides">
            <wp:wrapPolygon edited="0">
              <wp:start x="19055" y="0"/>
              <wp:lineTo x="0" y="563"/>
              <wp:lineTo x="0" y="2253"/>
              <wp:lineTo x="9385" y="3004"/>
              <wp:lineTo x="1991" y="3567"/>
              <wp:lineTo x="284" y="4130"/>
              <wp:lineTo x="0" y="16709"/>
              <wp:lineTo x="0" y="17085"/>
              <wp:lineTo x="10807" y="18023"/>
              <wp:lineTo x="0" y="18399"/>
              <wp:lineTo x="0" y="21403"/>
              <wp:lineTo x="21330" y="21403"/>
              <wp:lineTo x="21330" y="18023"/>
              <wp:lineTo x="10807" y="18023"/>
              <wp:lineTo x="21330" y="17085"/>
              <wp:lineTo x="21330" y="16709"/>
              <wp:lineTo x="21045" y="4318"/>
              <wp:lineTo x="19339" y="3755"/>
              <wp:lineTo x="12798" y="3004"/>
              <wp:lineTo x="21330" y="375"/>
              <wp:lineTo x="21330" y="0"/>
              <wp:lineTo x="19055" y="0"/>
            </wp:wrapPolygon>
          </wp:wrapTight>
          <wp:docPr id="674859676" name="Immagine 1" descr="Immagine che contiene testo, Carattere, schermata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859676" name="Immagine 1" descr="Immagine che contiene testo, Carattere, schermata, poster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14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7EBE"/>
    <w:multiLevelType w:val="hybridMultilevel"/>
    <w:tmpl w:val="F9B6532A"/>
    <w:lvl w:ilvl="0" w:tplc="F1B8B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51F9"/>
    <w:multiLevelType w:val="hybridMultilevel"/>
    <w:tmpl w:val="00AE5A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259"/>
    <w:multiLevelType w:val="multilevel"/>
    <w:tmpl w:val="001A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77819"/>
    <w:multiLevelType w:val="multilevel"/>
    <w:tmpl w:val="EF9274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27BD3BCB"/>
    <w:multiLevelType w:val="hybridMultilevel"/>
    <w:tmpl w:val="78A253BA"/>
    <w:lvl w:ilvl="0" w:tplc="84DC77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50CA0"/>
    <w:multiLevelType w:val="multilevel"/>
    <w:tmpl w:val="0B1ED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ECA2ADC"/>
    <w:multiLevelType w:val="multilevel"/>
    <w:tmpl w:val="EA265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4FD0331"/>
    <w:multiLevelType w:val="hybridMultilevel"/>
    <w:tmpl w:val="6540C27E"/>
    <w:lvl w:ilvl="0" w:tplc="5A607BD0">
      <w:start w:val="1"/>
      <w:numFmt w:val="bullet"/>
      <w:lvlText w:val="­"/>
      <w:lvlJc w:val="left"/>
      <w:pPr>
        <w:ind w:left="425" w:hanging="425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00614"/>
    <w:multiLevelType w:val="hybridMultilevel"/>
    <w:tmpl w:val="D0D4CE66"/>
    <w:lvl w:ilvl="0" w:tplc="74043702">
      <w:numFmt w:val="bullet"/>
      <w:lvlText w:val="-"/>
      <w:lvlJc w:val="left"/>
      <w:pPr>
        <w:ind w:left="851" w:hanging="425"/>
      </w:pPr>
      <w:rPr>
        <w:rFonts w:ascii="Times New Roman" w:eastAsiaTheme="minorHAnsi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A5FCC"/>
    <w:multiLevelType w:val="hybridMultilevel"/>
    <w:tmpl w:val="E53E0D5A"/>
    <w:lvl w:ilvl="0" w:tplc="A78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4C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6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C8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6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E8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02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E1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E1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455BA"/>
    <w:multiLevelType w:val="hybridMultilevel"/>
    <w:tmpl w:val="268C563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8017694">
    <w:abstractNumId w:val="9"/>
  </w:num>
  <w:num w:numId="2" w16cid:durableId="1425148171">
    <w:abstractNumId w:val="7"/>
  </w:num>
  <w:num w:numId="3" w16cid:durableId="183830475">
    <w:abstractNumId w:val="10"/>
  </w:num>
  <w:num w:numId="4" w16cid:durableId="555161512">
    <w:abstractNumId w:val="0"/>
  </w:num>
  <w:num w:numId="5" w16cid:durableId="239797675">
    <w:abstractNumId w:val="8"/>
  </w:num>
  <w:num w:numId="6" w16cid:durableId="364673215">
    <w:abstractNumId w:val="3"/>
  </w:num>
  <w:num w:numId="7" w16cid:durableId="290017978">
    <w:abstractNumId w:val="1"/>
  </w:num>
  <w:num w:numId="8" w16cid:durableId="1568033717">
    <w:abstractNumId w:val="4"/>
  </w:num>
  <w:num w:numId="9" w16cid:durableId="1721975675">
    <w:abstractNumId w:val="5"/>
  </w:num>
  <w:num w:numId="10" w16cid:durableId="112332716">
    <w:abstractNumId w:val="6"/>
  </w:num>
  <w:num w:numId="11" w16cid:durableId="155716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EE"/>
    <w:rsid w:val="00015E6C"/>
    <w:rsid w:val="000420D9"/>
    <w:rsid w:val="00063F20"/>
    <w:rsid w:val="0007018F"/>
    <w:rsid w:val="000837F4"/>
    <w:rsid w:val="000B4CA6"/>
    <w:rsid w:val="000C04D9"/>
    <w:rsid w:val="000C0A88"/>
    <w:rsid w:val="000D26D3"/>
    <w:rsid w:val="000D4C11"/>
    <w:rsid w:val="000E7AEE"/>
    <w:rsid w:val="000F6318"/>
    <w:rsid w:val="00107D5C"/>
    <w:rsid w:val="00124D09"/>
    <w:rsid w:val="00162A97"/>
    <w:rsid w:val="00164EED"/>
    <w:rsid w:val="00171E7A"/>
    <w:rsid w:val="001758A1"/>
    <w:rsid w:val="001B7686"/>
    <w:rsid w:val="002010E6"/>
    <w:rsid w:val="00206742"/>
    <w:rsid w:val="00212D3C"/>
    <w:rsid w:val="00236A90"/>
    <w:rsid w:val="00243F40"/>
    <w:rsid w:val="002B0371"/>
    <w:rsid w:val="002E70AB"/>
    <w:rsid w:val="002F5755"/>
    <w:rsid w:val="002F60CE"/>
    <w:rsid w:val="0032354A"/>
    <w:rsid w:val="00347FBC"/>
    <w:rsid w:val="00387146"/>
    <w:rsid w:val="003B0239"/>
    <w:rsid w:val="003C5960"/>
    <w:rsid w:val="003D2D2F"/>
    <w:rsid w:val="003E30DA"/>
    <w:rsid w:val="00454D65"/>
    <w:rsid w:val="004571D7"/>
    <w:rsid w:val="00481694"/>
    <w:rsid w:val="00483A83"/>
    <w:rsid w:val="00493E9D"/>
    <w:rsid w:val="004F0AFA"/>
    <w:rsid w:val="0050545A"/>
    <w:rsid w:val="00513199"/>
    <w:rsid w:val="00524A73"/>
    <w:rsid w:val="00526D07"/>
    <w:rsid w:val="00583904"/>
    <w:rsid w:val="005B199E"/>
    <w:rsid w:val="005B1C97"/>
    <w:rsid w:val="005D554D"/>
    <w:rsid w:val="005E2810"/>
    <w:rsid w:val="006028D5"/>
    <w:rsid w:val="00604B60"/>
    <w:rsid w:val="00612200"/>
    <w:rsid w:val="00624A04"/>
    <w:rsid w:val="006324D3"/>
    <w:rsid w:val="00652516"/>
    <w:rsid w:val="00676253"/>
    <w:rsid w:val="006A6BEE"/>
    <w:rsid w:val="006A6C09"/>
    <w:rsid w:val="006B7C31"/>
    <w:rsid w:val="006D0CD7"/>
    <w:rsid w:val="006D1640"/>
    <w:rsid w:val="006F420A"/>
    <w:rsid w:val="006F58DB"/>
    <w:rsid w:val="00701D6E"/>
    <w:rsid w:val="007175A2"/>
    <w:rsid w:val="00720EAE"/>
    <w:rsid w:val="00731A9F"/>
    <w:rsid w:val="00737A45"/>
    <w:rsid w:val="00751652"/>
    <w:rsid w:val="007828C3"/>
    <w:rsid w:val="007A0A32"/>
    <w:rsid w:val="007A242C"/>
    <w:rsid w:val="007F1FF4"/>
    <w:rsid w:val="00801A09"/>
    <w:rsid w:val="00807588"/>
    <w:rsid w:val="00842BDC"/>
    <w:rsid w:val="00873481"/>
    <w:rsid w:val="00875ACC"/>
    <w:rsid w:val="00886B8E"/>
    <w:rsid w:val="008B40A0"/>
    <w:rsid w:val="008D5D86"/>
    <w:rsid w:val="0090694D"/>
    <w:rsid w:val="00944D49"/>
    <w:rsid w:val="00948454"/>
    <w:rsid w:val="009541E1"/>
    <w:rsid w:val="00965AE8"/>
    <w:rsid w:val="00986909"/>
    <w:rsid w:val="009A18DF"/>
    <w:rsid w:val="009B3C91"/>
    <w:rsid w:val="009C4276"/>
    <w:rsid w:val="009F2FDF"/>
    <w:rsid w:val="00A11117"/>
    <w:rsid w:val="00A26823"/>
    <w:rsid w:val="00A34FCA"/>
    <w:rsid w:val="00A45687"/>
    <w:rsid w:val="00AA60F1"/>
    <w:rsid w:val="00AC09CD"/>
    <w:rsid w:val="00AE0F61"/>
    <w:rsid w:val="00B06D96"/>
    <w:rsid w:val="00B076E4"/>
    <w:rsid w:val="00B141CC"/>
    <w:rsid w:val="00B241C5"/>
    <w:rsid w:val="00B528CE"/>
    <w:rsid w:val="00B63F78"/>
    <w:rsid w:val="00B64DC0"/>
    <w:rsid w:val="00B6698F"/>
    <w:rsid w:val="00B75955"/>
    <w:rsid w:val="00BC2130"/>
    <w:rsid w:val="00BD6551"/>
    <w:rsid w:val="00C13926"/>
    <w:rsid w:val="00C21C4B"/>
    <w:rsid w:val="00C23AB6"/>
    <w:rsid w:val="00C76D07"/>
    <w:rsid w:val="00C77686"/>
    <w:rsid w:val="00CA3927"/>
    <w:rsid w:val="00CB06E8"/>
    <w:rsid w:val="00CD109C"/>
    <w:rsid w:val="00CE4A0C"/>
    <w:rsid w:val="00D12D34"/>
    <w:rsid w:val="00D30F13"/>
    <w:rsid w:val="00D40918"/>
    <w:rsid w:val="00D4623E"/>
    <w:rsid w:val="00D73402"/>
    <w:rsid w:val="00DA6E3B"/>
    <w:rsid w:val="00DB413B"/>
    <w:rsid w:val="00E45545"/>
    <w:rsid w:val="00E77455"/>
    <w:rsid w:val="00E80163"/>
    <w:rsid w:val="00E90EF5"/>
    <w:rsid w:val="00E92C82"/>
    <w:rsid w:val="00EA4919"/>
    <w:rsid w:val="00EA4B83"/>
    <w:rsid w:val="00EC14F6"/>
    <w:rsid w:val="00ED235A"/>
    <w:rsid w:val="00EF7F5E"/>
    <w:rsid w:val="00F24AB5"/>
    <w:rsid w:val="00F545AD"/>
    <w:rsid w:val="00F673D6"/>
    <w:rsid w:val="00F80DE8"/>
    <w:rsid w:val="00FB6056"/>
    <w:rsid w:val="00FD092F"/>
    <w:rsid w:val="00FD5C42"/>
    <w:rsid w:val="00FE4CEC"/>
    <w:rsid w:val="00FE5B4D"/>
    <w:rsid w:val="0307A210"/>
    <w:rsid w:val="06110FBD"/>
    <w:rsid w:val="07CE3CEC"/>
    <w:rsid w:val="0C17ED52"/>
    <w:rsid w:val="0D2F377E"/>
    <w:rsid w:val="0E5C0323"/>
    <w:rsid w:val="14983F42"/>
    <w:rsid w:val="155A83D6"/>
    <w:rsid w:val="165FCF71"/>
    <w:rsid w:val="1961B221"/>
    <w:rsid w:val="198C4325"/>
    <w:rsid w:val="1A9A25A0"/>
    <w:rsid w:val="1B2449A4"/>
    <w:rsid w:val="1E69C7D6"/>
    <w:rsid w:val="1F9FE436"/>
    <w:rsid w:val="1FB6E9DB"/>
    <w:rsid w:val="22AC2AA6"/>
    <w:rsid w:val="249D2D0B"/>
    <w:rsid w:val="280D4649"/>
    <w:rsid w:val="2A1EA578"/>
    <w:rsid w:val="2D0012F2"/>
    <w:rsid w:val="2E837B26"/>
    <w:rsid w:val="32DEA8ED"/>
    <w:rsid w:val="35B52DA4"/>
    <w:rsid w:val="38B3F14A"/>
    <w:rsid w:val="3B92BDD9"/>
    <w:rsid w:val="3BD91163"/>
    <w:rsid w:val="3D6CF3DF"/>
    <w:rsid w:val="3E0275FE"/>
    <w:rsid w:val="3E63B907"/>
    <w:rsid w:val="45619610"/>
    <w:rsid w:val="46B46A2E"/>
    <w:rsid w:val="47827365"/>
    <w:rsid w:val="4BE19FDD"/>
    <w:rsid w:val="4F26BF73"/>
    <w:rsid w:val="51095429"/>
    <w:rsid w:val="523DD363"/>
    <w:rsid w:val="52F2D29B"/>
    <w:rsid w:val="532AA198"/>
    <w:rsid w:val="54A50466"/>
    <w:rsid w:val="578EBF1A"/>
    <w:rsid w:val="5945EC70"/>
    <w:rsid w:val="5C1A7CDD"/>
    <w:rsid w:val="5CD3C851"/>
    <w:rsid w:val="5E86FB63"/>
    <w:rsid w:val="61D6EBD6"/>
    <w:rsid w:val="6344CC61"/>
    <w:rsid w:val="65F08B2E"/>
    <w:rsid w:val="6824053B"/>
    <w:rsid w:val="6A1156CB"/>
    <w:rsid w:val="6D137FD8"/>
    <w:rsid w:val="6D3090CD"/>
    <w:rsid w:val="7154B885"/>
    <w:rsid w:val="718B187F"/>
    <w:rsid w:val="71DD02F6"/>
    <w:rsid w:val="73311973"/>
    <w:rsid w:val="79454580"/>
    <w:rsid w:val="7E7347E2"/>
    <w:rsid w:val="7E771496"/>
    <w:rsid w:val="7FFA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72BFD"/>
  <w15:docId w15:val="{A3C33D1A-C294-4643-A93C-9F8E6621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545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5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4C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A6"/>
  </w:style>
  <w:style w:type="paragraph" w:styleId="Footer">
    <w:name w:val="footer"/>
    <w:basedOn w:val="Normal"/>
    <w:link w:val="FooterChar"/>
    <w:uiPriority w:val="99"/>
    <w:unhideWhenUsed/>
    <w:rsid w:val="000B4C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A6"/>
  </w:style>
  <w:style w:type="character" w:customStyle="1" w:styleId="apple-converted-space">
    <w:name w:val="apple-converted-space"/>
    <w:basedOn w:val="DefaultParagraphFont"/>
    <w:rsid w:val="000F6318"/>
  </w:style>
  <w:style w:type="paragraph" w:styleId="NormalWeb">
    <w:name w:val="Normal (Web)"/>
    <w:basedOn w:val="Normal"/>
    <w:uiPriority w:val="99"/>
    <w:unhideWhenUsed/>
    <w:rsid w:val="00FE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6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5CD3C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0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ofia.dinardo@secnewgate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iara.caliceti@secnewgate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ecnewgate.it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tia.tafner@secnewga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8E78241B8194EA7894D18916FABD4" ma:contentTypeVersion="12" ma:contentTypeDescription="Create a new document." ma:contentTypeScope="" ma:versionID="53e6aba9d1a0dd6cef63bd61f132b5f8">
  <xsd:schema xmlns:xsd="http://www.w3.org/2001/XMLSchema" xmlns:xs="http://www.w3.org/2001/XMLSchema" xmlns:p="http://schemas.microsoft.com/office/2006/metadata/properties" xmlns:ns2="3d46b8f0-9b62-4491-9928-093dae116bfe" xmlns:ns3="e7a4ef10-9cab-4f2f-bcc1-2b65a778bd6f" targetNamespace="http://schemas.microsoft.com/office/2006/metadata/properties" ma:root="true" ma:fieldsID="b8e33cb09eb50b2b97d2a8b621ff8591" ns2:_="" ns3:_="">
    <xsd:import namespace="3d46b8f0-9b62-4491-9928-093dae116bfe"/>
    <xsd:import namespace="e7a4ef10-9cab-4f2f-bcc1-2b65a778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b8f0-9b62-4491-9928-093dae116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4654ff-e6d1-4111-b5ed-13b22ec67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4ef10-9cab-4f2f-bcc1-2b65a778bd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f9eb1e-09c8-4ee0-894a-3a3d7b73a6a9}" ma:internalName="TaxCatchAll" ma:showField="CatchAllData" ma:web="e7a4ef10-9cab-4f2f-bcc1-2b65a778b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6b8f0-9b62-4491-9928-093dae116bfe">
      <Terms xmlns="http://schemas.microsoft.com/office/infopath/2007/PartnerControls"/>
    </lcf76f155ced4ddcb4097134ff3c332f>
    <TaxCatchAll xmlns="e7a4ef10-9cab-4f2f-bcc1-2b65a778bd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mm42JIpvaqUdtsDnoiFlNLxaA==">CgMxLjA4AHIhMS1FZGVXR0p3UHZwclFqY3k0V1JTZUNuTjQ0SUZ5NDZ4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FEBE-39E9-4888-B093-FF2667CAD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6b8f0-9b62-4491-9928-093dae116bfe"/>
    <ds:schemaRef ds:uri="e7a4ef10-9cab-4f2f-bcc1-2b65a778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C0B5B-9060-43F7-89CE-20A0262EC526}">
  <ds:schemaRefs>
    <ds:schemaRef ds:uri="http://schemas.microsoft.com/office/2006/metadata/properties"/>
    <ds:schemaRef ds:uri="http://schemas.microsoft.com/office/infopath/2007/PartnerControls"/>
    <ds:schemaRef ds:uri="3d46b8f0-9b62-4491-9928-093dae116bfe"/>
    <ds:schemaRef ds:uri="e7a4ef10-9cab-4f2f-bcc1-2b65a778bd6f"/>
  </ds:schemaRefs>
</ds:datastoreItem>
</file>

<file path=customXml/itemProps3.xml><?xml version="1.0" encoding="utf-8"?>
<ds:datastoreItem xmlns:ds="http://schemas.openxmlformats.org/officeDocument/2006/customXml" ds:itemID="{4F848451-8C1C-4217-B7F8-480EEF387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0E368DB-90DC-40B8-94B8-A2206C2F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Pranzo</dc:creator>
  <cp:keywords/>
  <cp:lastModifiedBy>Sofia Di Nardo</cp:lastModifiedBy>
  <cp:revision>2</cp:revision>
  <cp:lastPrinted>2025-07-07T08:26:00Z</cp:lastPrinted>
  <dcterms:created xsi:type="dcterms:W3CDTF">2025-12-22T15:06:00Z</dcterms:created>
  <dcterms:modified xsi:type="dcterms:W3CDTF">2025-12-22T15:06:00Z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0x0101007A98E78241B8194EA7894D18916FABD4</vt:lpwstr>
  </property>
  <property fmtid="{D5CDD505-2E9C-101B-9397-08002B2CF9AE}" pid="3" name="MediaServiceImageTags">
    <vt:lpwstr/>
  </property>
</Properties>
</file>